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47704176" w:rsidR="00931083" w:rsidRDefault="00E64A49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June 14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Volturo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61B7EBBE" w14:textId="7FB2A9B8" w:rsidR="00EE32BE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district. </w:t>
      </w:r>
    </w:p>
    <w:p w14:paraId="0425EBFD" w14:textId="77777777" w:rsidR="00B67B38" w:rsidRDefault="00B67B38" w:rsidP="00865801">
      <w:pPr>
        <w:pStyle w:val="NoSpacing"/>
        <w:jc w:val="both"/>
        <w:rPr>
          <w:rFonts w:ascii="Courier New" w:hAnsi="Courier New" w:cs="Courier New"/>
        </w:rPr>
      </w:pPr>
    </w:p>
    <w:p w14:paraId="21581AD1" w14:textId="77777777" w:rsidR="00B67B38" w:rsidRDefault="00B67B38" w:rsidP="00B67B38">
      <w:pPr>
        <w:pStyle w:val="NoSpacing"/>
        <w:jc w:val="both"/>
        <w:rPr>
          <w:rFonts w:ascii="Courier New" w:hAnsi="Courier New" w:cs="Courier New"/>
        </w:rPr>
      </w:pPr>
      <w:r w:rsidRPr="009E2698">
        <w:rPr>
          <w:rFonts w:ascii="Courier New" w:hAnsi="Courier New" w:cs="Courier New"/>
          <w:b/>
          <w:bCs/>
        </w:rPr>
        <w:t>2C.</w:t>
      </w:r>
      <w:r w:rsidRPr="003A4E32">
        <w:rPr>
          <w:rFonts w:ascii="Courier New" w:hAnsi="Courier New" w:cs="Courier New"/>
        </w:rPr>
        <w:t xml:space="preserve"> </w:t>
      </w:r>
      <w:r w:rsidRPr="00AD2ADE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</w:rPr>
        <w:t>: to approve or disapprove A</w:t>
      </w:r>
      <w:r w:rsidRPr="003A4E32">
        <w:rPr>
          <w:rFonts w:ascii="Courier New" w:hAnsi="Courier New" w:cs="Courier New"/>
        </w:rPr>
        <w:t>mendment</w:t>
      </w:r>
      <w:r>
        <w:rPr>
          <w:rFonts w:ascii="Courier New" w:hAnsi="Courier New" w:cs="Courier New"/>
        </w:rPr>
        <w:t xml:space="preserve"> #1 to Engineering Services Agreement and authorize a Board Officer to sign the Amendment.</w:t>
      </w:r>
    </w:p>
    <w:p w14:paraId="4C09991E" w14:textId="77777777" w:rsidR="00B67B38" w:rsidRDefault="00B67B38" w:rsidP="00B67B38">
      <w:pPr>
        <w:pStyle w:val="NoSpacing"/>
        <w:jc w:val="both"/>
        <w:rPr>
          <w:rFonts w:ascii="Courier New" w:hAnsi="Courier New" w:cs="Courier New"/>
        </w:rPr>
      </w:pPr>
    </w:p>
    <w:p w14:paraId="274401E5" w14:textId="77777777" w:rsidR="00B67B38" w:rsidRPr="00704E3C" w:rsidRDefault="00B67B38" w:rsidP="00B67B38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04E3C">
        <w:rPr>
          <w:rFonts w:ascii="Courier New" w:hAnsi="Courier New" w:cs="Courier New"/>
          <w:b/>
          <w:bCs/>
        </w:rPr>
        <w:t>Modifications</w:t>
      </w:r>
    </w:p>
    <w:p w14:paraId="77097A8A" w14:textId="77777777" w:rsidR="00B67B38" w:rsidRDefault="00B67B38" w:rsidP="00B67B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A1. The Scope of Services currently authorized to be performed by ENGINEER in accordance</w:t>
      </w:r>
    </w:p>
    <w:p w14:paraId="41AF03DB" w14:textId="77777777" w:rsidR="00B67B38" w:rsidRDefault="00B67B38" w:rsidP="00B67B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Agreement and previous amendments, if any, is modified as follows:</w:t>
      </w:r>
    </w:p>
    <w:p w14:paraId="7233CEFC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Environmental Information Document will now include a Cultural Resource Survey</w:t>
      </w:r>
    </w:p>
    <w:p w14:paraId="48987F00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as requested by the Osage Nation. The cultural resource survey will be conducted</w:t>
      </w:r>
    </w:p>
    <w:p w14:paraId="1D4CFABE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by Switchgrass Consulting, Inc. Additional documentation regarding the survey</w:t>
      </w:r>
    </w:p>
    <w:p w14:paraId="2D3C1966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request and fee can be found in the attached pages.</w:t>
      </w:r>
    </w:p>
    <w:p w14:paraId="75A737BE" w14:textId="77777777" w:rsidR="00B67B38" w:rsidRDefault="00B67B38" w:rsidP="00B67B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A2. For the Additional Services set forth above, OWNER shall pay ENGINEER the following</w:t>
      </w:r>
    </w:p>
    <w:p w14:paraId="2B125E20" w14:textId="77777777" w:rsidR="00B67B38" w:rsidRDefault="00B67B38" w:rsidP="00B67B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compensation:</w:t>
      </w:r>
    </w:p>
    <w:p w14:paraId="7AB1ACE4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The lump sum fee on page 30 of the original agreement, article 2, section</w:t>
      </w:r>
    </w:p>
    <w:p w14:paraId="0D429AAC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C2.01A.1.b., Environmental Information Document, shall be increased from</w:t>
      </w:r>
    </w:p>
    <w:p w14:paraId="4F346511" w14:textId="77777777" w:rsidR="00B67B38" w:rsidRDefault="00B67B38" w:rsidP="00B67B3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$15,000.00 to $25,800.00. This will increase the overall lump sum fee in section</w:t>
      </w:r>
    </w:p>
    <w:p w14:paraId="281619F0" w14:textId="77777777" w:rsidR="00B67B38" w:rsidRDefault="00B67B38" w:rsidP="00B67B38">
      <w:pPr>
        <w:pStyle w:val="NoSpacing"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C2.01A.1 from $738,558.00 to $749.358.00.</w:t>
      </w:r>
    </w:p>
    <w:p w14:paraId="72EDE114" w14:textId="77777777" w:rsidR="00B67B38" w:rsidRDefault="00B67B38" w:rsidP="00B67B38">
      <w:pPr>
        <w:pStyle w:val="NoSpacing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14:paraId="2AE0B4C0" w14:textId="29C76DF9" w:rsidR="00B67B38" w:rsidRPr="00C86A70" w:rsidRDefault="00B67B38" w:rsidP="00B67B38">
      <w:pPr>
        <w:pStyle w:val="NoSpacing"/>
        <w:jc w:val="both"/>
        <w:rPr>
          <w:rFonts w:ascii="Courier New" w:hAnsi="Courier New" w:cs="Courier New"/>
        </w:rPr>
      </w:pPr>
      <w:r w:rsidRPr="00C86A70">
        <w:rPr>
          <w:rFonts w:ascii="Courier New" w:hAnsi="Courier New" w:cs="Courier New"/>
          <w:b/>
          <w:bCs/>
        </w:rPr>
        <w:t>2D.</w:t>
      </w:r>
      <w:r>
        <w:rPr>
          <w:rFonts w:ascii="Courier New" w:hAnsi="Courier New" w:cs="Courier New"/>
          <w:b/>
          <w:bCs/>
        </w:rPr>
        <w:t xml:space="preserve"> </w:t>
      </w:r>
      <w:r w:rsidRPr="0015085A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</w:rPr>
        <w:t>:</w:t>
      </w:r>
      <w:r w:rsidRPr="001508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</w:t>
      </w:r>
      <w:r w:rsidRPr="00B22FC6">
        <w:rPr>
          <w:rFonts w:ascii="Courier New" w:hAnsi="Courier New" w:cs="Courier New"/>
        </w:rPr>
        <w:t xml:space="preserve"> approv</w:t>
      </w:r>
      <w:r>
        <w:rPr>
          <w:rFonts w:ascii="Courier New" w:hAnsi="Courier New" w:cs="Courier New"/>
        </w:rPr>
        <w:t>e</w:t>
      </w:r>
      <w:r w:rsidRPr="00B22FC6">
        <w:rPr>
          <w:rFonts w:ascii="Courier New" w:hAnsi="Courier New" w:cs="Courier New"/>
        </w:rPr>
        <w:t xml:space="preserve"> Permit </w:t>
      </w:r>
      <w:r w:rsidR="002D2842" w:rsidRPr="00B22FC6">
        <w:rPr>
          <w:rFonts w:ascii="Courier New" w:hAnsi="Courier New" w:cs="Courier New"/>
        </w:rPr>
        <w:t>No. WL</w:t>
      </w:r>
      <w:r>
        <w:rPr>
          <w:rFonts w:ascii="Courier New" w:hAnsi="Courier New" w:cs="Courier New"/>
        </w:rPr>
        <w:t xml:space="preserve">000072220183 </w:t>
      </w:r>
      <w:r w:rsidRPr="00B22FC6">
        <w:rPr>
          <w:rFonts w:ascii="Courier New" w:hAnsi="Courier New" w:cs="Courier New"/>
        </w:rPr>
        <w:t xml:space="preserve">for the construction of </w:t>
      </w:r>
      <w:r>
        <w:rPr>
          <w:rFonts w:ascii="Courier New" w:hAnsi="Courier New" w:cs="Courier New"/>
        </w:rPr>
        <w:t xml:space="preserve">1756 </w:t>
      </w:r>
      <w:r w:rsidRPr="00B22FC6">
        <w:rPr>
          <w:rFonts w:ascii="Courier New" w:hAnsi="Courier New" w:cs="Courier New"/>
        </w:rPr>
        <w:t xml:space="preserve">linear feet of </w:t>
      </w:r>
      <w:r>
        <w:rPr>
          <w:rFonts w:ascii="Courier New" w:hAnsi="Courier New" w:cs="Courier New"/>
        </w:rPr>
        <w:t>six</w:t>
      </w:r>
      <w:r w:rsidR="00AE6CAF">
        <w:rPr>
          <w:rFonts w:ascii="Courier New" w:hAnsi="Courier New" w:cs="Courier New"/>
        </w:rPr>
        <w:t xml:space="preserve"> </w:t>
      </w:r>
      <w:r w:rsidRPr="00B22FC6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6</w:t>
      </w:r>
      <w:r w:rsidR="002D2842" w:rsidRPr="00B22FC6">
        <w:rPr>
          <w:rFonts w:ascii="Courier New" w:hAnsi="Courier New" w:cs="Courier New"/>
        </w:rPr>
        <w:t>) inch</w:t>
      </w:r>
      <w:r w:rsidRPr="00B22FC6">
        <w:rPr>
          <w:rFonts w:ascii="Courier New" w:hAnsi="Courier New" w:cs="Courier New"/>
        </w:rPr>
        <w:t xml:space="preserve"> PVC, </w:t>
      </w:r>
      <w:r>
        <w:rPr>
          <w:rFonts w:ascii="Courier New" w:hAnsi="Courier New" w:cs="Courier New"/>
        </w:rPr>
        <w:t xml:space="preserve">5172 linear feet of eight (8) inch PVC, 3,131 linear feet of twelve (12) inch PVC potable water </w:t>
      </w:r>
      <w:r w:rsidRPr="00B22FC6">
        <w:rPr>
          <w:rFonts w:ascii="Courier New" w:hAnsi="Courier New" w:cs="Courier New"/>
        </w:rPr>
        <w:t>line an</w:t>
      </w:r>
      <w:r>
        <w:rPr>
          <w:rFonts w:ascii="Courier New" w:hAnsi="Courier New" w:cs="Courier New"/>
        </w:rPr>
        <w:t>d all appurtenances to serve the Presley Heights West, Tulsa County, Oklahoma.</w:t>
      </w:r>
    </w:p>
    <w:p w14:paraId="10780CD3" w14:textId="77777777" w:rsidR="004C1A42" w:rsidRDefault="004C1A42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15BC65DB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>
        <w:rPr>
          <w:rFonts w:ascii="Courier New" w:hAnsi="Courier New" w:cs="Courier New"/>
        </w:rPr>
        <w:t xml:space="preserve"> None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EA31E20" w14:textId="4D11B3EF" w:rsidR="007A1517" w:rsidRDefault="00936544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4D9A959" w14:textId="0D4294CD" w:rsidR="004139A4" w:rsidRDefault="004139A4" w:rsidP="00593072">
      <w:pPr>
        <w:pStyle w:val="NoSpacing"/>
        <w:rPr>
          <w:rFonts w:ascii="Courier New" w:hAnsi="Courier New" w:cs="Courier New"/>
        </w:rPr>
      </w:pPr>
    </w:p>
    <w:p w14:paraId="4E532B4D" w14:textId="67B116F7" w:rsidR="004139A4" w:rsidRDefault="004139A4" w:rsidP="00593072">
      <w:pPr>
        <w:pStyle w:val="NoSpacing"/>
        <w:rPr>
          <w:rFonts w:ascii="Courier New" w:hAnsi="Courier New" w:cs="Courier New"/>
        </w:rPr>
      </w:pPr>
    </w:p>
    <w:p w14:paraId="0FCAF473" w14:textId="781096C6" w:rsidR="004139A4" w:rsidRDefault="004139A4" w:rsidP="00593072">
      <w:pPr>
        <w:pStyle w:val="NoSpacing"/>
        <w:rPr>
          <w:rFonts w:ascii="Courier New" w:hAnsi="Courier New" w:cs="Courier New"/>
        </w:rPr>
      </w:pPr>
    </w:p>
    <w:p w14:paraId="2F751035" w14:textId="77777777" w:rsidR="004139A4" w:rsidRDefault="004139A4" w:rsidP="00593072">
      <w:pPr>
        <w:pStyle w:val="NoSpacing"/>
        <w:rPr>
          <w:rFonts w:ascii="Courier New" w:hAnsi="Courier New" w:cs="Courier New"/>
        </w:rPr>
      </w:pPr>
    </w:p>
    <w:p w14:paraId="3F4BC150" w14:textId="340A744A" w:rsidR="00D41AF0" w:rsidRDefault="00D41AF0" w:rsidP="00593072">
      <w:pPr>
        <w:pStyle w:val="NoSpacing"/>
        <w:rPr>
          <w:rFonts w:ascii="Courier New" w:hAnsi="Courier New" w:cs="Courier New"/>
        </w:rPr>
      </w:pPr>
    </w:p>
    <w:p w14:paraId="7422E800" w14:textId="77777777" w:rsidR="003B6FF8" w:rsidRDefault="003B6FF8" w:rsidP="00C06F6E">
      <w:pPr>
        <w:ind w:left="720"/>
        <w:rPr>
          <w:rFonts w:ascii="Courier New" w:hAnsi="Courier New" w:cs="Courier New"/>
          <w:b/>
          <w:bCs/>
        </w:rPr>
      </w:pPr>
    </w:p>
    <w:p w14:paraId="66F141EB" w14:textId="77777777" w:rsidR="003B6FF8" w:rsidRDefault="003B6FF8" w:rsidP="00C06F6E">
      <w:pPr>
        <w:ind w:left="720"/>
        <w:rPr>
          <w:rFonts w:ascii="Courier New" w:hAnsi="Courier New" w:cs="Courier New"/>
          <w:b/>
          <w:bCs/>
        </w:rPr>
      </w:pPr>
    </w:p>
    <w:p w14:paraId="0FA20676" w14:textId="77777777" w:rsidR="003B6FF8" w:rsidRDefault="003B6FF8" w:rsidP="00C06F6E">
      <w:pPr>
        <w:ind w:left="720"/>
        <w:rPr>
          <w:rFonts w:ascii="Courier New" w:hAnsi="Courier New" w:cs="Courier New"/>
          <w:b/>
          <w:bCs/>
        </w:rPr>
      </w:pPr>
    </w:p>
    <w:p w14:paraId="586AF996" w14:textId="77777777" w:rsidR="003B6FF8" w:rsidRDefault="003B6FF8" w:rsidP="00C06F6E">
      <w:pPr>
        <w:ind w:left="720"/>
        <w:rPr>
          <w:rFonts w:ascii="Courier New" w:hAnsi="Courier New" w:cs="Courier New"/>
          <w:b/>
          <w:bCs/>
        </w:rPr>
      </w:pPr>
    </w:p>
    <w:p w14:paraId="62451308" w14:textId="77777777" w:rsidR="003B6FF8" w:rsidRDefault="003B6FF8" w:rsidP="00C06F6E">
      <w:pPr>
        <w:ind w:left="720"/>
        <w:rPr>
          <w:rFonts w:ascii="Courier New" w:hAnsi="Courier New" w:cs="Courier New"/>
          <w:b/>
          <w:bCs/>
        </w:rPr>
      </w:pPr>
    </w:p>
    <w:p w14:paraId="56578E6A" w14:textId="6D4132FB" w:rsidR="00C06F6E" w:rsidRPr="00C06F6E" w:rsidRDefault="00C06F6E" w:rsidP="003B6FF8">
      <w:pPr>
        <w:rPr>
          <w:rFonts w:ascii="Courier New" w:hAnsi="Courier New" w:cs="Courier New"/>
          <w:sz w:val="22"/>
          <w:szCs w:val="22"/>
        </w:rPr>
      </w:pPr>
      <w:r w:rsidRPr="009B02FD">
        <w:rPr>
          <w:rFonts w:ascii="Courier New" w:hAnsi="Courier New" w:cs="Courier New"/>
          <w:b/>
          <w:bCs/>
        </w:rPr>
        <w:t>5</w:t>
      </w:r>
      <w:r w:rsidR="009B02FD" w:rsidRPr="009B02FD">
        <w:rPr>
          <w:rFonts w:ascii="Courier New" w:hAnsi="Courier New" w:cs="Courier New"/>
          <w:b/>
          <w:bCs/>
        </w:rPr>
        <w:t>A. Vote</w:t>
      </w:r>
      <w:r w:rsidRPr="009B02FD">
        <w:rPr>
          <w:rFonts w:ascii="Courier New" w:hAnsi="Courier New" w:cs="Courier New"/>
          <w:b/>
          <w:bCs/>
        </w:rPr>
        <w:t>/motion:</w:t>
      </w:r>
      <w:r>
        <w:rPr>
          <w:rFonts w:ascii="Courier New" w:hAnsi="Courier New" w:cs="Courier New"/>
        </w:rPr>
        <w:t xml:space="preserve"> to approve a contract with </w:t>
      </w:r>
      <w:r w:rsidRPr="00C06F6E">
        <w:rPr>
          <w:rFonts w:ascii="Courier New" w:hAnsi="Courier New" w:cs="Courier New"/>
        </w:rPr>
        <w:t>Glatfelter Public Practice</w:t>
      </w:r>
      <w:r>
        <w:rPr>
          <w:rFonts w:ascii="Courier New" w:hAnsi="Courier New" w:cs="Courier New"/>
        </w:rPr>
        <w:t>.</w:t>
      </w:r>
      <w:r w:rsidRPr="00C06F6E">
        <w:rPr>
          <w:rFonts w:ascii="Courier New" w:hAnsi="Courier New" w:cs="Courier New"/>
        </w:rPr>
        <w:t xml:space="preserve"> </w:t>
      </w:r>
      <w:r w:rsidRPr="00C06F6E">
        <w:rPr>
          <w:rFonts w:ascii="Courier New" w:hAnsi="Courier New" w:cs="Courier New"/>
        </w:rPr>
        <w:t>A Division of Glatfelter Insurance Group for the</w:t>
      </w:r>
      <w:r w:rsidR="003B6FF8">
        <w:rPr>
          <w:rFonts w:ascii="Courier New" w:hAnsi="Courier New" w:cs="Courier New"/>
        </w:rPr>
        <w:t xml:space="preserve"> insurance</w:t>
      </w:r>
      <w:r w:rsidRPr="00C06F6E">
        <w:rPr>
          <w:rFonts w:ascii="Courier New" w:hAnsi="Courier New" w:cs="Courier New"/>
        </w:rPr>
        <w:t xml:space="preserve"> </w:t>
      </w:r>
      <w:r w:rsidRPr="00C06F6E">
        <w:rPr>
          <w:rFonts w:ascii="Courier New" w:hAnsi="Courier New" w:cs="Courier New"/>
        </w:rPr>
        <w:t>Package Policy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B02FD" w:rsidRPr="00C06F6E">
        <w:rPr>
          <w:rFonts w:ascii="Courier New" w:hAnsi="Courier New" w:cs="Courier New"/>
        </w:rPr>
        <w:t>#: GPNUPF</w:t>
      </w:r>
      <w:r w:rsidRPr="00C06F6E">
        <w:rPr>
          <w:rFonts w:ascii="Courier New" w:hAnsi="Courier New" w:cs="Courier New"/>
        </w:rPr>
        <w:t>0014147-02</w:t>
      </w:r>
    </w:p>
    <w:p w14:paraId="6120D052" w14:textId="5896A1F8" w:rsidR="003B6FF8" w:rsidRDefault="009B02FD" w:rsidP="003B6F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C06F6E" w:rsidRPr="00C06F6E">
        <w:rPr>
          <w:rFonts w:ascii="Courier New" w:hAnsi="Courier New" w:cs="Courier New"/>
        </w:rPr>
        <w:t>Carrier</w:t>
      </w:r>
      <w:r>
        <w:rPr>
          <w:rFonts w:ascii="Courier New" w:hAnsi="Courier New" w:cs="Courier New"/>
        </w:rPr>
        <w:t xml:space="preserve"> is </w:t>
      </w:r>
      <w:r w:rsidR="00C06F6E" w:rsidRPr="00C06F6E">
        <w:rPr>
          <w:rFonts w:ascii="Courier New" w:hAnsi="Courier New" w:cs="Courier New"/>
        </w:rPr>
        <w:t>National Union Fire Insurance Company through Burrows &amp; Burrows Agency</w:t>
      </w:r>
      <w:r w:rsidR="003B6FF8">
        <w:rPr>
          <w:rFonts w:ascii="Courier New" w:hAnsi="Courier New" w:cs="Courier New"/>
        </w:rPr>
        <w:t xml:space="preserve">. </w:t>
      </w:r>
      <w:r w:rsidR="003B6FF8">
        <w:rPr>
          <w:rFonts w:ascii="Courier New" w:hAnsi="Courier New" w:cs="Courier New"/>
        </w:rPr>
        <w:t xml:space="preserve">In the amount of </w:t>
      </w:r>
      <w:r w:rsidR="003B6FF8" w:rsidRPr="00C06F6E">
        <w:rPr>
          <w:rFonts w:ascii="Courier New" w:hAnsi="Courier New" w:cs="Courier New"/>
        </w:rPr>
        <w:t>$51,864</w:t>
      </w:r>
      <w:r w:rsidR="002D2842">
        <w:rPr>
          <w:rFonts w:ascii="Courier New" w:hAnsi="Courier New" w:cs="Courier New"/>
        </w:rPr>
        <w:t>.</w:t>
      </w:r>
      <w:r w:rsidR="003B6FF8">
        <w:rPr>
          <w:rFonts w:ascii="Courier New" w:hAnsi="Courier New" w:cs="Courier New"/>
        </w:rPr>
        <w:t xml:space="preserve">               </w:t>
      </w:r>
    </w:p>
    <w:p w14:paraId="2310A787" w14:textId="69CA8BE9" w:rsidR="00C06F6E" w:rsidRDefault="009B02FD" w:rsidP="003B6FF8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Effective: June</w:t>
      </w:r>
      <w:r w:rsidR="00C06F6E" w:rsidRPr="00C06F6E">
        <w:rPr>
          <w:rFonts w:ascii="Courier New" w:hAnsi="Courier New" w:cs="Courier New"/>
        </w:rPr>
        <w:t xml:space="preserve"> 1, 2022 – 2023</w:t>
      </w:r>
      <w:r>
        <w:rPr>
          <w:rFonts w:ascii="Courier New" w:hAnsi="Courier New" w:cs="Courier New"/>
        </w:rPr>
        <w:t xml:space="preserve"> </w:t>
      </w:r>
      <w:r w:rsidR="003B6FF8">
        <w:rPr>
          <w:rFonts w:ascii="Courier New" w:hAnsi="Courier New" w:cs="Courier New"/>
        </w:rPr>
        <w:t xml:space="preserve">and </w:t>
      </w:r>
      <w:r w:rsidR="002D2842">
        <w:rPr>
          <w:rFonts w:ascii="Courier New" w:hAnsi="Courier New" w:cs="Courier New"/>
        </w:rPr>
        <w:t xml:space="preserve">authorize a Board Officer to sign the contract. </w:t>
      </w:r>
    </w:p>
    <w:p w14:paraId="6B4008D7" w14:textId="73E1EA5A" w:rsidR="00C06F6E" w:rsidRDefault="00C06F6E" w:rsidP="002D2842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           </w:t>
      </w:r>
    </w:p>
    <w:p w14:paraId="25F33646" w14:textId="651465B8" w:rsidR="00800736" w:rsidRDefault="002D2842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</w:p>
    <w:p w14:paraId="57346EDE" w14:textId="77777777" w:rsidR="004139A4" w:rsidRDefault="004139A4" w:rsidP="00252D44">
      <w:pPr>
        <w:pStyle w:val="NoSpacing"/>
        <w:rPr>
          <w:rFonts w:ascii="Courier New" w:hAnsi="Courier New" w:cs="Courier New"/>
        </w:rPr>
      </w:pPr>
    </w:p>
    <w:p w14:paraId="1AC3826F" w14:textId="793B3C0E" w:rsidR="00D3500F" w:rsidRDefault="002D2842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D3500F" w:rsidRPr="00731B5C">
        <w:rPr>
          <w:rFonts w:ascii="Courier New" w:hAnsi="Courier New" w:cs="Courier New"/>
          <w:b/>
          <w:bCs/>
        </w:rPr>
        <w:t>A. Vote/motion</w:t>
      </w:r>
      <w:r w:rsidR="004139A4" w:rsidRPr="00731B5C">
        <w:rPr>
          <w:rFonts w:ascii="Courier New" w:hAnsi="Courier New" w:cs="Courier New"/>
          <w:b/>
          <w:bCs/>
        </w:rPr>
        <w:t>:</w:t>
      </w:r>
      <w:r w:rsidR="00D3500F">
        <w:rPr>
          <w:rFonts w:ascii="Courier New" w:hAnsi="Courier New" w:cs="Courier New"/>
        </w:rPr>
        <w:t xml:space="preserve"> to approve</w:t>
      </w:r>
      <w:r w:rsidR="004139A4">
        <w:rPr>
          <w:rFonts w:ascii="Courier New" w:hAnsi="Courier New" w:cs="Courier New"/>
        </w:rPr>
        <w:t xml:space="preserve"> and authorize a board officer to sign a Revised</w:t>
      </w:r>
      <w:r w:rsidR="00D3500F">
        <w:rPr>
          <w:rFonts w:ascii="Courier New" w:hAnsi="Courier New" w:cs="Courier New"/>
        </w:rPr>
        <w:t xml:space="preserve"> Agreement with the City of Bixby</w:t>
      </w:r>
      <w:r w:rsidR="004139A4">
        <w:rPr>
          <w:rFonts w:ascii="Courier New" w:hAnsi="Courier New" w:cs="Courier New"/>
        </w:rPr>
        <w:t>,</w:t>
      </w:r>
      <w:r w:rsidR="00D3500F">
        <w:rPr>
          <w:rFonts w:ascii="Courier New" w:hAnsi="Courier New" w:cs="Courier New"/>
        </w:rPr>
        <w:t xml:space="preserve"> </w:t>
      </w:r>
      <w:r w:rsidR="004139A4">
        <w:rPr>
          <w:rFonts w:ascii="Courier New" w:hAnsi="Courier New" w:cs="Courier New"/>
        </w:rPr>
        <w:t>stating Creek County RWD#2 will send a report</w:t>
      </w:r>
      <w:r w:rsidR="00731B5C">
        <w:rPr>
          <w:rFonts w:ascii="Courier New" w:hAnsi="Courier New" w:cs="Courier New"/>
        </w:rPr>
        <w:t xml:space="preserve"> to the</w:t>
      </w:r>
      <w:r w:rsidR="00936544">
        <w:rPr>
          <w:rFonts w:ascii="Courier New" w:hAnsi="Courier New" w:cs="Courier New"/>
        </w:rPr>
        <w:t xml:space="preserve"> City of </w:t>
      </w:r>
      <w:r w:rsidR="00731B5C">
        <w:rPr>
          <w:rFonts w:ascii="Courier New" w:hAnsi="Courier New" w:cs="Courier New"/>
        </w:rPr>
        <w:t>Bixby</w:t>
      </w:r>
      <w:r w:rsidR="004139A4">
        <w:rPr>
          <w:rFonts w:ascii="Courier New" w:hAnsi="Courier New" w:cs="Courier New"/>
        </w:rPr>
        <w:t xml:space="preserve"> every month disclosing the water consumption for each Bixby sewer customer and the City of Bixby will bill their own sewer charges.  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36D6A94B" w:rsidR="00252D44" w:rsidRDefault="002D2842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7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1" w:name="_Hlk79143672"/>
      <w:bookmarkStart w:id="2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1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22AA7649" w:rsidR="00252D44" w:rsidRDefault="002D2842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B67B38">
        <w:rPr>
          <w:rFonts w:ascii="Courier New" w:hAnsi="Courier New" w:cs="Courier New"/>
        </w:rPr>
        <w:t>May 10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A604AF">
        <w:rPr>
          <w:rFonts w:ascii="Courier New" w:hAnsi="Courier New" w:cs="Courier New"/>
        </w:rPr>
        <w:t>.</w:t>
      </w:r>
    </w:p>
    <w:p w14:paraId="31E346CB" w14:textId="1037C21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D284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b. Treasurer's Report (pages 2 thru 5)</w:t>
      </w:r>
    </w:p>
    <w:p w14:paraId="771FA6EB" w14:textId="6A07DE26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D284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c. Accounts Payable Report (pages 6)</w:t>
      </w:r>
    </w:p>
    <w:p w14:paraId="50341FF3" w14:textId="66BC08E4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D284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d. Transfer of Benefit Units &amp; New Taps (page 7)</w:t>
      </w:r>
    </w:p>
    <w:p w14:paraId="44F934BC" w14:textId="6B5FB6A4" w:rsidR="00C66688" w:rsidRDefault="0023141B" w:rsidP="00A74D7D">
      <w:pPr>
        <w:pStyle w:val="NoSpacing"/>
        <w:rPr>
          <w:rFonts w:ascii="Courier New" w:hAnsi="Courier New" w:cs="Courier New"/>
        </w:rPr>
      </w:pPr>
      <w:bookmarkStart w:id="3" w:name="_Hlk76643503"/>
      <w:bookmarkEnd w:id="2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3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D2842">
        <w:rPr>
          <w:rFonts w:ascii="Courier New" w:hAnsi="Courier New" w:cs="Courier New"/>
        </w:rPr>
        <w:t>8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64E64F7B" w14:textId="4BC5873C" w:rsidR="00CC1510" w:rsidRDefault="002D2842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CC1510">
        <w:rPr>
          <w:rFonts w:ascii="Courier New" w:hAnsi="Courier New" w:cs="Courier New"/>
        </w:rPr>
        <w:t>. New or Unknown Business:</w:t>
      </w:r>
    </w:p>
    <w:p w14:paraId="2A951BA4" w14:textId="2A76AE66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7A271882" w14:textId="6F415529" w:rsidR="0013708D" w:rsidRDefault="00B0190A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A4A9659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0190A">
        <w:rPr>
          <w:rFonts w:ascii="Courier New" w:hAnsi="Courier New" w:cs="Courier New"/>
        </w:rPr>
        <w:t>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01480A46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11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2862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2</Pages>
  <Words>517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10</cp:revision>
  <cp:lastPrinted>2022-06-13T13:51:00Z</cp:lastPrinted>
  <dcterms:created xsi:type="dcterms:W3CDTF">2022-05-23T21:06:00Z</dcterms:created>
  <dcterms:modified xsi:type="dcterms:W3CDTF">2022-06-13T13:53:00Z</dcterms:modified>
</cp:coreProperties>
</file>